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1A" w:rsidRDefault="000C2A1A" w:rsidP="000C2A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НЕЛАТОНА</w:t>
      </w:r>
    </w:p>
    <w:p w:rsidR="000C2A1A" w:rsidRDefault="000C2A1A" w:rsidP="000C2A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</w:t>
      </w:r>
      <w:r w:rsidR="009C15E7">
        <w:rPr>
          <w:b/>
          <w:sz w:val="20"/>
          <w:szCs w:val="20"/>
          <w:lang w:val="uk-UA"/>
        </w:rPr>
        <w:t>жіночий</w:t>
      </w:r>
      <w:r>
        <w:rPr>
          <w:b/>
          <w:sz w:val="20"/>
          <w:szCs w:val="20"/>
          <w:lang w:val="uk-UA"/>
        </w:rPr>
        <w:t>)</w:t>
      </w:r>
    </w:p>
    <w:p w:rsidR="000C2A1A" w:rsidRDefault="000C2A1A" w:rsidP="000C2A1A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>
        <w:rPr>
          <w:b/>
          <w:sz w:val="20"/>
          <w:szCs w:val="20"/>
          <w:lang w:val="uk-UA"/>
        </w:rPr>
        <w:t>Нелатон</w:t>
      </w:r>
      <w:r w:rsidR="007A0444">
        <w:rPr>
          <w:b/>
          <w:sz w:val="20"/>
          <w:szCs w:val="20"/>
          <w:lang w:val="uk-UA"/>
        </w:rPr>
        <w:t>а</w:t>
      </w:r>
      <w:proofErr w:type="spellEnd"/>
      <w:r w:rsidR="007A0444">
        <w:rPr>
          <w:b/>
          <w:sz w:val="20"/>
          <w:szCs w:val="20"/>
          <w:lang w:val="uk-UA"/>
        </w:rPr>
        <w:t xml:space="preserve"> </w:t>
      </w:r>
      <w:r w:rsidR="00885DCE">
        <w:rPr>
          <w:b/>
          <w:sz w:val="20"/>
          <w:szCs w:val="20"/>
          <w:lang w:val="uk-UA"/>
        </w:rPr>
        <w:t>(</w:t>
      </w:r>
      <w:r w:rsidR="009C15E7">
        <w:rPr>
          <w:b/>
          <w:sz w:val="20"/>
          <w:szCs w:val="20"/>
          <w:lang w:val="uk-UA"/>
        </w:rPr>
        <w:t>жіночий</w:t>
      </w:r>
      <w:r w:rsidR="00885DCE">
        <w:rPr>
          <w:b/>
          <w:sz w:val="20"/>
          <w:szCs w:val="20"/>
          <w:lang w:val="uk-UA"/>
        </w:rPr>
        <w:t>)</w:t>
      </w:r>
      <w:r>
        <w:rPr>
          <w:b/>
          <w:sz w:val="20"/>
          <w:szCs w:val="20"/>
          <w:lang w:val="uk-UA"/>
        </w:rPr>
        <w:t xml:space="preserve"> використовується в урології для тимчасової чи одноразової катетеризації сечового міхура для евакуації сечі за допомогою введеного через уретру катетера.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0F2E59">
        <w:rPr>
          <w:sz w:val="20"/>
          <w:szCs w:val="20"/>
          <w:lang w:val="uk-UA"/>
        </w:rPr>
        <w:t>18</w:t>
      </w:r>
      <w:r w:rsidR="002C6313">
        <w:rPr>
          <w:sz w:val="20"/>
          <w:szCs w:val="20"/>
          <w:lang w:val="uk-UA"/>
        </w:rPr>
        <w:t>0</w:t>
      </w:r>
      <w:r w:rsidR="0096636A">
        <w:rPr>
          <w:sz w:val="20"/>
          <w:szCs w:val="20"/>
          <w:lang w:val="uk-UA"/>
        </w:rPr>
        <w:t xml:space="preserve"> мм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 xml:space="preserve">адаптер Жане на проксимальному кінці </w:t>
      </w:r>
      <w:r w:rsidR="00DC20A8">
        <w:rPr>
          <w:sz w:val="20"/>
          <w:szCs w:val="20"/>
          <w:lang w:val="uk-UA"/>
        </w:rPr>
        <w:t>;</w:t>
      </w:r>
    </w:p>
    <w:p w:rsidR="000C2A1A" w:rsidRPr="00F74D8B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>закритий дистальний кінець має заокруглену форму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у формі двох отворів</w:t>
      </w:r>
      <w:r w:rsidR="00DC20A8">
        <w:rPr>
          <w:sz w:val="20"/>
          <w:szCs w:val="20"/>
          <w:lang w:val="uk-UA"/>
        </w:rPr>
        <w:t>4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DC20A8">
        <w:rPr>
          <w:sz w:val="20"/>
          <w:szCs w:val="20"/>
          <w:lang w:val="uk-UA"/>
        </w:rPr>
        <w:t>.</w:t>
      </w:r>
    </w:p>
    <w:p w:rsidR="00DA0065" w:rsidRDefault="00DA0065" w:rsidP="000C2A1A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DC20A8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DC20A8">
        <w:rPr>
          <w:sz w:val="20"/>
          <w:szCs w:val="20"/>
          <w:lang w:val="uk-UA"/>
        </w:rPr>
        <w:t>.</w:t>
      </w:r>
    </w:p>
    <w:p w:rsidR="004F5570" w:rsidRDefault="004F5570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>
        <w:rPr>
          <w:sz w:val="20"/>
          <w:szCs w:val="20"/>
          <w:lang w:val="uk-UA"/>
        </w:rPr>
        <w:t xml:space="preserve"> </w:t>
      </w:r>
      <w:r w:rsidR="00DC20A8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4F5570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C20A8">
        <w:rPr>
          <w:sz w:val="20"/>
          <w:szCs w:val="20"/>
          <w:lang w:val="uk-UA"/>
        </w:rPr>
        <w:t>.</w:t>
      </w:r>
    </w:p>
    <w:p w:rsidR="00DA0065" w:rsidRPr="00B60F68" w:rsidRDefault="00DA0065" w:rsidP="000C2A1A">
      <w:pPr>
        <w:spacing w:after="0" w:line="240" w:lineRule="auto"/>
        <w:jc w:val="both"/>
        <w:rPr>
          <w:sz w:val="20"/>
          <w:szCs w:val="20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DC20A8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DC20A8">
        <w:rPr>
          <w:sz w:val="20"/>
          <w:szCs w:val="20"/>
          <w:lang w:val="uk-UA"/>
        </w:rPr>
        <w:t>.</w:t>
      </w:r>
    </w:p>
    <w:p w:rsidR="004F5570" w:rsidRDefault="004F5570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DC20A8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DC20A8">
        <w:rPr>
          <w:sz w:val="20"/>
          <w:szCs w:val="20"/>
          <w:lang w:val="uk-UA"/>
        </w:rPr>
        <w:t>;</w:t>
      </w:r>
    </w:p>
    <w:p w:rsidR="000C2A1A" w:rsidRDefault="002C6313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</w:t>
      </w:r>
      <w:r w:rsidR="00896D5F" w:rsidRPr="00896D5F">
        <w:rPr>
          <w:sz w:val="20"/>
          <w:szCs w:val="20"/>
        </w:rPr>
        <w:t xml:space="preserve">  </w:t>
      </w:r>
      <w:r>
        <w:rPr>
          <w:sz w:val="20"/>
          <w:szCs w:val="20"/>
          <w:lang w:val="uk-UA"/>
        </w:rPr>
        <w:t>статеві органи</w:t>
      </w:r>
      <w:r w:rsidR="000C2A1A">
        <w:rPr>
          <w:sz w:val="20"/>
          <w:szCs w:val="20"/>
          <w:lang w:val="uk-UA"/>
        </w:rPr>
        <w:t xml:space="preserve"> розчином антисептика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катетер </w:t>
      </w:r>
      <w:proofErr w:type="spellStart"/>
      <w:r>
        <w:rPr>
          <w:sz w:val="20"/>
          <w:szCs w:val="20"/>
          <w:lang w:val="uk-UA"/>
        </w:rPr>
        <w:t>Нелатона</w:t>
      </w:r>
      <w:proofErr w:type="spellEnd"/>
      <w:r w:rsidR="007A0444">
        <w:rPr>
          <w:sz w:val="20"/>
          <w:szCs w:val="20"/>
          <w:lang w:val="uk-UA"/>
        </w:rPr>
        <w:t xml:space="preserve"> </w:t>
      </w:r>
      <w:r w:rsidR="009C15E7">
        <w:rPr>
          <w:sz w:val="20"/>
          <w:szCs w:val="20"/>
          <w:lang w:val="uk-UA"/>
        </w:rPr>
        <w:t>стерильним гліцерином</w:t>
      </w:r>
      <w:r w:rsidR="00DC20A8">
        <w:rPr>
          <w:sz w:val="20"/>
          <w:szCs w:val="20"/>
          <w:lang w:val="uk-UA"/>
        </w:rPr>
        <w:t>;</w:t>
      </w:r>
    </w:p>
    <w:p w:rsidR="000C2A1A" w:rsidRDefault="002C6313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без зусиль </w:t>
      </w:r>
      <w:r w:rsidR="000C2A1A">
        <w:rPr>
          <w:sz w:val="20"/>
          <w:szCs w:val="20"/>
          <w:lang w:val="uk-UA"/>
        </w:rPr>
        <w:t xml:space="preserve">увести катетер </w:t>
      </w:r>
      <w:r>
        <w:rPr>
          <w:sz w:val="20"/>
          <w:szCs w:val="20"/>
          <w:lang w:val="uk-UA"/>
        </w:rPr>
        <w:t xml:space="preserve">у </w:t>
      </w:r>
      <w:r w:rsidR="000C2A1A">
        <w:rPr>
          <w:sz w:val="20"/>
          <w:szCs w:val="20"/>
          <w:lang w:val="uk-UA"/>
        </w:rPr>
        <w:t>сечовий міхур за допомогою затискача до появи сечі</w:t>
      </w:r>
      <w:r w:rsidR="00DC20A8">
        <w:rPr>
          <w:sz w:val="20"/>
          <w:szCs w:val="20"/>
          <w:lang w:val="uk-UA"/>
        </w:rPr>
        <w:t>;</w:t>
      </w:r>
    </w:p>
    <w:p w:rsidR="000C2A1A" w:rsidRDefault="00896D5F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на 2</w:t>
      </w:r>
      <w:r w:rsidRPr="00DA0065">
        <w:rPr>
          <w:sz w:val="20"/>
          <w:szCs w:val="20"/>
        </w:rPr>
        <w:t>-</w:t>
      </w:r>
      <w:r w:rsidR="000C2A1A">
        <w:rPr>
          <w:sz w:val="20"/>
          <w:szCs w:val="20"/>
          <w:lang w:val="uk-UA"/>
        </w:rPr>
        <w:t>3 см глибше для повної евакуації рідини</w:t>
      </w:r>
      <w:r w:rsidR="00DC20A8">
        <w:rPr>
          <w:sz w:val="20"/>
          <w:szCs w:val="20"/>
          <w:lang w:val="uk-UA"/>
        </w:rPr>
        <w:t>;</w:t>
      </w:r>
    </w:p>
    <w:p w:rsidR="000C2A1A" w:rsidRDefault="007517E6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180975</wp:posOffset>
            </wp:positionV>
            <wp:extent cx="38481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A1A">
        <w:rPr>
          <w:sz w:val="20"/>
          <w:szCs w:val="20"/>
          <w:lang w:val="uk-UA"/>
        </w:rPr>
        <w:t>приєднати катетер до сечозбірника за допомогою адаптера Жане</w:t>
      </w:r>
      <w:r w:rsidR="00DC20A8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DC20A8">
        <w:rPr>
          <w:sz w:val="20"/>
          <w:szCs w:val="20"/>
          <w:lang w:val="uk-UA"/>
        </w:rPr>
        <w:t>.</w:t>
      </w:r>
    </w:p>
    <w:p w:rsidR="000C2A1A" w:rsidRDefault="000C2A1A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0806D5" w:rsidRDefault="000806D5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BE327C" w:rsidRDefault="00BE327C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96636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FF190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0C2A1A" w:rsidTr="000C2A1A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5A5C03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C47033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B60F68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Помаранчевий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Жовтий 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0C2A1A" w:rsidRPr="00DC0727" w:rsidRDefault="000C2A1A" w:rsidP="000C2A1A">
      <w:pPr>
        <w:spacing w:after="0" w:line="240" w:lineRule="auto"/>
        <w:rPr>
          <w:sz w:val="20"/>
          <w:szCs w:val="20"/>
          <w:lang w:val="uk-UA"/>
        </w:rPr>
      </w:pPr>
    </w:p>
    <w:p w:rsidR="00DF2A90" w:rsidRDefault="00DF2A90" w:rsidP="00DF2A90">
      <w:pPr>
        <w:spacing w:after="0" w:line="240" w:lineRule="auto"/>
        <w:ind w:left="360"/>
        <w:jc w:val="center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 wp14:anchorId="2BB2F54B" wp14:editId="0B790668">
            <wp:extent cx="1928813" cy="257175"/>
            <wp:effectExtent l="0" t="0" r="0" b="0"/>
            <wp:docPr id="1110" name="Рисунок 206" descr="Катетер нелотонак Ж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Рисунок 206" descr="Катетер нелотонак Ж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32" cy="257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90" w:rsidRDefault="00D70C9F" w:rsidP="00DF2A90">
      <w:pPr>
        <w:spacing w:after="0" w:line="240" w:lineRule="auto"/>
        <w:rPr>
          <w:sz w:val="20"/>
          <w:szCs w:val="20"/>
          <w:lang w:val="uk-UA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4BBE1FA" wp14:editId="06D8DF35">
            <wp:simplePos x="0" y="0"/>
            <wp:positionH relativeFrom="column">
              <wp:posOffset>-57785</wp:posOffset>
            </wp:positionH>
            <wp:positionV relativeFrom="paragraph">
              <wp:posOffset>101600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2A90" w:rsidRDefault="00D70C9F" w:rsidP="004F5570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</w:p>
    <w:p w:rsidR="004F5570" w:rsidRPr="00633948" w:rsidRDefault="00DF2A90" w:rsidP="004F5570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D70C9F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A47E98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4F557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4F557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4F557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4F5570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F5570" w:rsidRPr="00633948" w:rsidRDefault="004F5570" w:rsidP="004F5570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4F5570" w:rsidRDefault="004F5570" w:rsidP="004F5570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4F5570" w:rsidRDefault="004F5570" w:rsidP="004F5570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Дата виготовлення  </w:t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У разі пошкодження упаковки не використовувати</w:t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 Повторно не використовувати</w:t>
      </w: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4F5570" w:rsidRDefault="004F5570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58420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Default="00657911" w:rsidP="004F557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D70C9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ab/>
        <w:t xml:space="preserve"> Партія</w:t>
      </w:r>
    </w:p>
    <w:p w:rsidR="004F5570" w:rsidRDefault="004F5570" w:rsidP="004F5570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4F5570" w:rsidRDefault="004F5570" w:rsidP="004F5570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Стерилізовано оксидом етилену</w:t>
      </w:r>
    </w:p>
    <w:p w:rsidR="004F5570" w:rsidRDefault="004F5570" w:rsidP="004F5570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92710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570" w:rsidRDefault="004F5570" w:rsidP="004F5570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4F5570" w:rsidRDefault="004F5570" w:rsidP="004F5570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Перед застосуванням ознайомитися з інструкцією</w:t>
      </w:r>
    </w:p>
    <w:p w:rsidR="004F5570" w:rsidRDefault="004F5570" w:rsidP="004F5570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7517E6" w:rsidRDefault="007517E6" w:rsidP="000806D5">
      <w:pPr>
        <w:pStyle w:val="a4"/>
        <w:tabs>
          <w:tab w:val="left" w:pos="708"/>
        </w:tabs>
        <w:ind w:right="-213"/>
        <w:rPr>
          <w:rFonts w:cstheme="minorHAnsi"/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 </w:t>
      </w:r>
      <w:r w:rsidR="004F5570">
        <w:rPr>
          <w:rFonts w:cstheme="minorHAnsi"/>
          <w:sz w:val="20"/>
          <w:szCs w:val="20"/>
          <w:lang w:val="uk-UA"/>
        </w:rPr>
        <w:t xml:space="preserve">Сертифікат відповідності технічному </w:t>
      </w:r>
      <w:r>
        <w:rPr>
          <w:rFonts w:cstheme="minorHAnsi"/>
          <w:sz w:val="20"/>
          <w:szCs w:val="20"/>
          <w:lang w:val="uk-UA"/>
        </w:rPr>
        <w:t xml:space="preserve">        </w:t>
      </w:r>
      <w:r w:rsidR="004F5570">
        <w:rPr>
          <w:rFonts w:cstheme="minorHAnsi"/>
          <w:sz w:val="20"/>
          <w:szCs w:val="20"/>
          <w:lang w:val="uk-UA"/>
        </w:rPr>
        <w:t>регламенту щодо медичних виробів</w:t>
      </w:r>
      <w:r w:rsidR="00DC20A8">
        <w:rPr>
          <w:rFonts w:cstheme="minorHAnsi"/>
          <w:sz w:val="20"/>
          <w:szCs w:val="20"/>
          <w:lang w:val="uk-UA"/>
        </w:rPr>
        <w:t>.</w:t>
      </w:r>
      <w:r w:rsidR="004F5570">
        <w:rPr>
          <w:rFonts w:cstheme="minorHAnsi"/>
          <w:sz w:val="20"/>
          <w:szCs w:val="20"/>
          <w:lang w:val="uk-UA"/>
        </w:rPr>
        <w:t xml:space="preserve"> </w:t>
      </w:r>
    </w:p>
    <w:p w:rsidR="00DC20A8" w:rsidRDefault="00DC20A8" w:rsidP="007517E6">
      <w:pPr>
        <w:pStyle w:val="a4"/>
        <w:tabs>
          <w:tab w:val="left" w:pos="708"/>
        </w:tabs>
        <w:ind w:right="-213"/>
        <w:rPr>
          <w:rFonts w:cstheme="minorHAnsi"/>
          <w:sz w:val="20"/>
          <w:szCs w:val="20"/>
          <w:lang w:val="uk-UA"/>
        </w:rPr>
      </w:pPr>
    </w:p>
    <w:p w:rsidR="00BE327C" w:rsidRPr="007517E6" w:rsidRDefault="006A17B7" w:rsidP="007517E6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 w:rsidRPr="006A17B7">
        <w:rPr>
          <w:sz w:val="16"/>
          <w:szCs w:val="16"/>
          <w:lang w:val="en-US"/>
        </w:rPr>
        <w:t>UA</w:t>
      </w:r>
      <w:r w:rsidRPr="006A17B7">
        <w:rPr>
          <w:sz w:val="16"/>
          <w:szCs w:val="16"/>
          <w:lang w:val="uk-UA"/>
        </w:rPr>
        <w:t>.</w:t>
      </w:r>
      <w:r w:rsidRPr="006A17B7">
        <w:rPr>
          <w:sz w:val="16"/>
          <w:szCs w:val="16"/>
          <w:lang w:val="en-US"/>
        </w:rPr>
        <w:t>TR</w:t>
      </w:r>
      <w:r w:rsidRPr="006A17B7">
        <w:rPr>
          <w:sz w:val="16"/>
          <w:szCs w:val="16"/>
          <w:lang w:val="uk-UA"/>
        </w:rPr>
        <w:t>.101</w:t>
      </w:r>
      <w:r>
        <w:rPr>
          <w:sz w:val="16"/>
          <w:szCs w:val="16"/>
          <w:lang w:val="uk-UA"/>
        </w:rPr>
        <w:t xml:space="preserve">                                                   </w:t>
      </w:r>
    </w:p>
    <w:p w:rsidR="00FD1BE9" w:rsidRPr="00FD1BE9" w:rsidRDefault="00BE327C" w:rsidP="00FD1BE9">
      <w:pPr>
        <w:pStyle w:val="a4"/>
        <w:ind w:right="-213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lastRenderedPageBreak/>
        <w:t xml:space="preserve">                                                                     </w:t>
      </w:r>
      <w:r w:rsidR="006A17B7">
        <w:rPr>
          <w:sz w:val="16"/>
          <w:szCs w:val="16"/>
          <w:lang w:val="uk-UA"/>
        </w:rPr>
        <w:t xml:space="preserve"> </w:t>
      </w:r>
      <w:r w:rsidR="00FD1BE9" w:rsidRPr="00FD1BE9">
        <w:rPr>
          <w:sz w:val="16"/>
          <w:szCs w:val="16"/>
          <w:lang w:val="uk-UA"/>
        </w:rPr>
        <w:t>Редакція 2. Затверджено 04.07.2017.</w:t>
      </w:r>
    </w:p>
    <w:sectPr w:rsidR="00FD1BE9" w:rsidRPr="00FD1BE9" w:rsidSect="007517E6">
      <w:headerReference w:type="default" r:id="rId17"/>
      <w:pgSz w:w="11906" w:h="16838"/>
      <w:pgMar w:top="968" w:right="851" w:bottom="496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01D" w:rsidRDefault="008E601D" w:rsidP="00395298">
      <w:pPr>
        <w:spacing w:after="0" w:line="240" w:lineRule="auto"/>
      </w:pPr>
      <w:r>
        <w:separator/>
      </w:r>
    </w:p>
  </w:endnote>
  <w:endnote w:type="continuationSeparator" w:id="0">
    <w:p w:rsidR="008E601D" w:rsidRDefault="008E601D" w:rsidP="0039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01D" w:rsidRDefault="008E601D" w:rsidP="00395298">
      <w:pPr>
        <w:spacing w:after="0" w:line="240" w:lineRule="auto"/>
      </w:pPr>
      <w:r>
        <w:separator/>
      </w:r>
    </w:p>
  </w:footnote>
  <w:footnote w:type="continuationSeparator" w:id="0">
    <w:p w:rsidR="008E601D" w:rsidRDefault="008E601D" w:rsidP="0039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F5570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</w:t>
    </w:r>
    <w:r w:rsidR="00DF350C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я   </w:t>
    </w:r>
    <w:r w:rsidR="007A0444" w:rsidRPr="007A0444">
      <w:rPr>
        <w:noProof/>
        <w:u w:val="double"/>
        <w:lang w:eastAsia="ru-RU"/>
      </w:rPr>
      <w:drawing>
        <wp:inline distT="0" distB="0" distL="0" distR="0">
          <wp:extent cx="3962400" cy="289928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21193"/>
                  <a:stretch>
                    <a:fillRect/>
                  </a:stretch>
                </pic:blipFill>
                <pic:spPr>
                  <a:xfrm>
                    <a:off x="0" y="0"/>
                    <a:ext cx="3979009" cy="2911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8E60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46B28C5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A1A"/>
    <w:rsid w:val="000806D5"/>
    <w:rsid w:val="000A4C6A"/>
    <w:rsid w:val="000C2A1A"/>
    <w:rsid w:val="000F2E59"/>
    <w:rsid w:val="001668E8"/>
    <w:rsid w:val="001D18A5"/>
    <w:rsid w:val="001F21D3"/>
    <w:rsid w:val="002C6313"/>
    <w:rsid w:val="0032614B"/>
    <w:rsid w:val="0034374B"/>
    <w:rsid w:val="00395298"/>
    <w:rsid w:val="003D2760"/>
    <w:rsid w:val="003D7C78"/>
    <w:rsid w:val="004F5570"/>
    <w:rsid w:val="00570ED7"/>
    <w:rsid w:val="005F4A5F"/>
    <w:rsid w:val="0061767E"/>
    <w:rsid w:val="00657911"/>
    <w:rsid w:val="00670F3D"/>
    <w:rsid w:val="006A17B7"/>
    <w:rsid w:val="007517E6"/>
    <w:rsid w:val="007A0444"/>
    <w:rsid w:val="007A5447"/>
    <w:rsid w:val="007F79F4"/>
    <w:rsid w:val="008028B7"/>
    <w:rsid w:val="00885DCE"/>
    <w:rsid w:val="00896D5F"/>
    <w:rsid w:val="008E601D"/>
    <w:rsid w:val="0096636A"/>
    <w:rsid w:val="009C15E7"/>
    <w:rsid w:val="009C7B47"/>
    <w:rsid w:val="00A47E98"/>
    <w:rsid w:val="00AD5475"/>
    <w:rsid w:val="00B20993"/>
    <w:rsid w:val="00B60F68"/>
    <w:rsid w:val="00BE327C"/>
    <w:rsid w:val="00C0264D"/>
    <w:rsid w:val="00C72928"/>
    <w:rsid w:val="00C965B3"/>
    <w:rsid w:val="00CE6C6D"/>
    <w:rsid w:val="00D70C9F"/>
    <w:rsid w:val="00D80933"/>
    <w:rsid w:val="00D94C2D"/>
    <w:rsid w:val="00DA0065"/>
    <w:rsid w:val="00DC20A8"/>
    <w:rsid w:val="00DF2A90"/>
    <w:rsid w:val="00DF350C"/>
    <w:rsid w:val="00F42ECB"/>
    <w:rsid w:val="00F65344"/>
    <w:rsid w:val="00F96D3D"/>
    <w:rsid w:val="00FD1BE9"/>
    <w:rsid w:val="00FF1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A1A"/>
    <w:pPr>
      <w:ind w:left="720"/>
      <w:contextualSpacing/>
    </w:pPr>
  </w:style>
  <w:style w:type="paragraph" w:styleId="a4">
    <w:name w:val="header"/>
    <w:basedOn w:val="a"/>
    <w:link w:val="a5"/>
    <w:unhideWhenUsed/>
    <w:rsid w:val="000C2A1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0C2A1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C2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2A1A"/>
  </w:style>
  <w:style w:type="table" w:styleId="a8">
    <w:name w:val="Table Grid"/>
    <w:basedOn w:val="a1"/>
    <w:uiPriority w:val="59"/>
    <w:rsid w:val="000C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0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04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7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12</cp:revision>
  <cp:lastPrinted>2018-02-21T07:54:00Z</cp:lastPrinted>
  <dcterms:created xsi:type="dcterms:W3CDTF">2018-02-14T14:27:00Z</dcterms:created>
  <dcterms:modified xsi:type="dcterms:W3CDTF">2020-10-12T13:40:00Z</dcterms:modified>
</cp:coreProperties>
</file>